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E4455" w14:textId="2986B20E" w:rsidR="00366B0F" w:rsidRPr="00AA09CB" w:rsidRDefault="00366B0F" w:rsidP="00AA09CB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Arial" w:eastAsia="Times New Roman" w:hAnsi="Arial" w:cs="Arial"/>
          <w:b/>
          <w:bCs/>
          <w:color w:val="282828"/>
          <w:spacing w:val="-4"/>
          <w:kern w:val="36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b/>
          <w:bCs/>
          <w:color w:val="282828"/>
          <w:spacing w:val="-4"/>
          <w:kern w:val="36"/>
          <w:sz w:val="24"/>
          <w:szCs w:val="24"/>
          <w:lang w:eastAsia="hu-HU"/>
        </w:rPr>
        <w:t>Esettanulmány: H</w:t>
      </w:r>
      <w:r w:rsidR="00B6550A" w:rsidRPr="00AA09CB">
        <w:rPr>
          <w:rFonts w:ascii="Arial" w:eastAsia="Times New Roman" w:hAnsi="Arial" w:cs="Arial"/>
          <w:b/>
          <w:bCs/>
          <w:color w:val="282828"/>
          <w:spacing w:val="-4"/>
          <w:kern w:val="36"/>
          <w:sz w:val="24"/>
          <w:szCs w:val="24"/>
          <w:lang w:eastAsia="hu-HU"/>
        </w:rPr>
        <w:t>ú</w:t>
      </w:r>
      <w:r w:rsidRPr="00AA09CB">
        <w:rPr>
          <w:rFonts w:ascii="Arial" w:eastAsia="Times New Roman" w:hAnsi="Arial" w:cs="Arial"/>
          <w:b/>
          <w:bCs/>
          <w:color w:val="282828"/>
          <w:spacing w:val="-4"/>
          <w:kern w:val="36"/>
          <w:sz w:val="24"/>
          <w:szCs w:val="24"/>
          <w:lang w:eastAsia="hu-HU"/>
        </w:rPr>
        <w:t xml:space="preserve">zzuk be a </w:t>
      </w:r>
      <w:r w:rsidR="00B6550A" w:rsidRPr="00AA09CB">
        <w:rPr>
          <w:rFonts w:ascii="Arial" w:eastAsia="Times New Roman" w:hAnsi="Arial" w:cs="Arial"/>
          <w:b/>
          <w:bCs/>
          <w:color w:val="282828"/>
          <w:spacing w:val="-4"/>
          <w:kern w:val="36"/>
          <w:sz w:val="24"/>
          <w:szCs w:val="24"/>
          <w:lang w:eastAsia="hu-HU"/>
        </w:rPr>
        <w:t xml:space="preserve">féket </w:t>
      </w:r>
      <w:r w:rsidRPr="00AA09CB">
        <w:rPr>
          <w:rFonts w:ascii="Arial" w:eastAsia="Times New Roman" w:hAnsi="Arial" w:cs="Arial"/>
          <w:b/>
          <w:bCs/>
          <w:color w:val="282828"/>
          <w:spacing w:val="-4"/>
          <w:kern w:val="36"/>
          <w:sz w:val="24"/>
          <w:szCs w:val="24"/>
          <w:lang w:eastAsia="hu-HU"/>
        </w:rPr>
        <w:t>egy bizonytalan jövőjű projekt esetén?</w:t>
      </w:r>
    </w:p>
    <w:p w14:paraId="2F8DDB6A" w14:textId="24796F57" w:rsidR="00DE789D" w:rsidRPr="00AA09CB" w:rsidRDefault="00366B0F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aps/>
          <w:color w:val="282828"/>
          <w:sz w:val="24"/>
          <w:szCs w:val="24"/>
          <w:lang w:eastAsia="hu-HU"/>
        </w:rPr>
      </w:pPr>
      <w:bookmarkStart w:id="0" w:name="article-top"/>
      <w:bookmarkEnd w:id="0"/>
      <w:r w:rsidRPr="00AA09CB">
        <w:rPr>
          <w:rFonts w:ascii="Arial" w:eastAsia="Times New Roman" w:hAnsi="Arial" w:cs="Arial"/>
          <w:b/>
          <w:bCs/>
          <w:caps/>
          <w:color w:val="282828"/>
          <w:sz w:val="24"/>
          <w:szCs w:val="24"/>
          <w:lang w:eastAsia="hu-HU"/>
        </w:rPr>
        <w:t xml:space="preserve">Cody evans harvard business review 2020 sept/oct számában megjelent esete alapján </w:t>
      </w:r>
      <w:r w:rsidR="00DE789D" w:rsidRPr="00AA09CB">
        <w:rPr>
          <w:rStyle w:val="Lbjegyzet-hivatkozs"/>
          <w:rFonts w:ascii="Arial" w:eastAsia="Times New Roman" w:hAnsi="Arial" w:cs="Arial"/>
          <w:b/>
          <w:bCs/>
          <w:caps/>
          <w:color w:val="282828"/>
          <w:sz w:val="24"/>
          <w:szCs w:val="24"/>
          <w:lang w:eastAsia="hu-HU"/>
        </w:rPr>
        <w:footnoteReference w:id="1"/>
      </w:r>
    </w:p>
    <w:p w14:paraId="1705CCC7" w14:textId="73329203" w:rsidR="006F27B4" w:rsidRPr="00AA09CB" w:rsidRDefault="006F27B4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pacing w:val="-4"/>
          <w:sz w:val="24"/>
          <w:szCs w:val="24"/>
          <w:lang w:eastAsia="hu-HU"/>
        </w:rPr>
      </w:pPr>
    </w:p>
    <w:p w14:paraId="29A9E04B" w14:textId="77777777" w:rsidR="00E617E8" w:rsidRDefault="00E617E8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</w:p>
    <w:p w14:paraId="0D04DDC2" w14:textId="24B40829" w:rsidR="00366B0F" w:rsidRPr="00AA09CB" w:rsidRDefault="00366B0F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Alex </w:t>
      </w:r>
      <w:proofErr w:type="spellStart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Kozak</w:t>
      </w:r>
      <w:proofErr w:type="spellEnd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moszkvai lakásában ült és azt várta, hogy kollégája, Nyikolaj Krilov csatlakozzon a Zoom hívásukhoz. Amikor felugrott a videóablaka, Nyikolaj mosolyogva jelentette be: </w:t>
      </w:r>
      <w:r w:rsid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-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"Jó híreim vannak!"</w:t>
      </w:r>
    </w:p>
    <w:p w14:paraId="0EBC1C85" w14:textId="38B597C6" w:rsidR="00366B0F" w:rsidRPr="00AA09CB" w:rsidRDefault="00366B0F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Már egy ideje, hogy Alex ilyen találkozókat szervezett. Valójában az elmúlt néhány hetet a globális járványzár miatt a lakásán gubbasztva töltötte, de most kezdett olyan érzése lenni, mintha a világ </w:t>
      </w:r>
      <w:r w:rsidR="00B6550A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újra ny</w:t>
      </w:r>
      <w:r w:rsidR="005D20BF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i</w:t>
      </w:r>
      <w:r w:rsidR="00B6550A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ladozna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körülötte.</w:t>
      </w:r>
    </w:p>
    <w:p w14:paraId="2398DB12" w14:textId="62D5F91B" w:rsidR="00366B0F" w:rsidRPr="00AA09CB" w:rsidRDefault="00366B0F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"Van egy potenciális vevőm"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- mondta </w:t>
      </w:r>
      <w:r w:rsidR="00AA09CB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Nyikolaj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. Az elmúlt hat évben Alexszel együtt dolgoztak egy 700 000 négyzetméteres moszkvai kereskedelmi iroda fejlesztésén, amelyet Keleti térnek neveztek el. Alex vezette vállalatának, a New York-i székhelyű EPM ingatlanközvetítésnek a projektjét, </w:t>
      </w:r>
      <w:r w:rsidR="00AA09CB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Nyikolaj</w:t>
      </w:r>
      <w:r w:rsidR="00AA09CB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</w:t>
      </w:r>
      <w:proofErr w:type="spellStart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ipedig</w:t>
      </w:r>
      <w:proofErr w:type="spellEnd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képviselte helyi vegyesvállalati partnerét, a </w:t>
      </w:r>
      <w:proofErr w:type="spellStart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Krasny</w:t>
      </w:r>
      <w:proofErr w:type="spellEnd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</w:t>
      </w:r>
      <w:proofErr w:type="spellStart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Investet</w:t>
      </w:r>
      <w:proofErr w:type="spellEnd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, amely elsődlegesen a </w:t>
      </w:r>
      <w:proofErr w:type="spellStart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Presnensky</w:t>
      </w:r>
      <w:proofErr w:type="spellEnd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kerülethez közeli telekkel kereskedett, valamint szakértelmével segítette az orosz bürokráciában való eligazodást a projekt egyharmadának tulajdonjogáért. Március végén szüneteltetniük kellett a munkát, és Alex azt hitte, hogy ezt a virtuális találkozót használják az újraindítás megvitatására. A fejlesztés értékesítése nem szerepelt szándékai közt.</w:t>
      </w:r>
    </w:p>
    <w:p w14:paraId="186770D0" w14:textId="1CBB697F" w:rsidR="00DE789D" w:rsidRPr="00AA09CB" w:rsidRDefault="00DE789D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b/>
          <w:bCs/>
          <w:color w:val="282828"/>
          <w:sz w:val="24"/>
          <w:szCs w:val="24"/>
          <w:lang w:eastAsia="hu-HU"/>
        </w:rPr>
        <w:t>ESETFELDOLGOZÓ SZEMINÁRIUMI MEGJEGYZÉSEK</w:t>
      </w:r>
    </w:p>
    <w:p w14:paraId="0EA2AA9B" w14:textId="77777777" w:rsidR="00B6550A" w:rsidRPr="00AA09CB" w:rsidRDefault="00B6550A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</w:p>
    <w:p w14:paraId="7AFD1B71" w14:textId="5928D5E5" w:rsidR="00DE789D" w:rsidRPr="00AA09CB" w:rsidRDefault="00DE789D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Az oroszországi üzletek szakértői gyakran javasolják, hogy az ott működő külföldieknek legyen egy helyi partnerük, aki segít kezelni a piac egyedi összetettségét.</w:t>
      </w:r>
    </w:p>
    <w:p w14:paraId="3B489740" w14:textId="77777777" w:rsidR="00AA09CB" w:rsidRPr="00AA09CB" w:rsidRDefault="00AA09CB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</w:pPr>
    </w:p>
    <w:p w14:paraId="78AE1D5A" w14:textId="0A602476" w:rsidR="008446BF" w:rsidRDefault="00AA09CB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  <w:r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-</w:t>
      </w:r>
      <w:r w:rsidR="00DE789D"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"Ez egy kazahsztáni székhelyű befektetési vállalkozás, amely nagyon </w:t>
      </w:r>
      <w:proofErr w:type="spellStart"/>
      <w:r w:rsidR="00DE789D"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ambíciózus</w:t>
      </w:r>
      <w:proofErr w:type="spellEnd"/>
      <w:r w:rsidR="00DE789D"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"</w:t>
      </w:r>
      <w:r w:rsidR="00DE789D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- folytatta N</w:t>
      </w:r>
      <w:r w:rsidR="00EE5AA5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y</w:t>
      </w:r>
      <w:r w:rsidR="00DE789D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ikola</w:t>
      </w:r>
      <w:r w:rsidR="00EE5AA5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j,</w:t>
      </w:r>
      <w:r w:rsidR="00DE789D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miközben vagy figyelmen kívül hagyta, vagy nem vette észre Alex döbbent tekintetét. Alex tudta, hogy a </w:t>
      </w:r>
      <w:proofErr w:type="spellStart"/>
      <w:r w:rsidR="00DE789D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Krasny</w:t>
      </w:r>
      <w:proofErr w:type="spellEnd"/>
      <w:r w:rsidR="00DE789D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</w:t>
      </w:r>
      <w:proofErr w:type="spellStart"/>
      <w:r w:rsidR="00DE789D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Invest</w:t>
      </w:r>
      <w:proofErr w:type="spellEnd"/>
      <w:r w:rsidR="00DE789D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belépésének </w:t>
      </w:r>
      <w:r>
        <w:rPr>
          <w:rFonts w:ascii="Arial" w:eastAsia="Times New Roman" w:hAnsi="Arial" w:cs="Arial"/>
          <w:color w:val="282828"/>
          <w:sz w:val="24"/>
          <w:szCs w:val="24"/>
          <w:lang w:eastAsia="hu-HU"/>
        </w:rPr>
        <w:t>ötlete</w:t>
      </w:r>
      <w:r w:rsidR="00DE789D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az orosz gazdaság </w:t>
      </w:r>
      <w:proofErr w:type="spellStart"/>
      <w:r w:rsidR="00B6550A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covid</w:t>
      </w:r>
      <w:proofErr w:type="spellEnd"/>
      <w:r w:rsidR="00B6550A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-helyzet miatti </w:t>
      </w:r>
      <w:r w:rsidR="00DE789D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hirtelen megtorpanásából fakad, de azt gondolta, hogy ki</w:t>
      </w:r>
      <w:r>
        <w:rPr>
          <w:rFonts w:ascii="Arial" w:eastAsia="Times New Roman" w:hAnsi="Arial" w:cs="Arial"/>
          <w:color w:val="282828"/>
          <w:sz w:val="24"/>
          <w:szCs w:val="24"/>
          <w:lang w:eastAsia="hu-HU"/>
        </w:rPr>
        <w:t>húzzák</w:t>
      </w:r>
      <w:r w:rsidR="00DE789D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valahogy </w:t>
      </w:r>
      <w:r w:rsidR="00DE789D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ezt a projektet. Az ütemtervet természetesen meghosszabbították, de az általuk összeállított </w:t>
      </w:r>
      <w:r w:rsidR="008446BF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ütős</w:t>
      </w:r>
      <w:r w:rsidR="00DE789D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építészeti, mérnöki és építőipari csapatoknak köszönhetően csak egy évre voltak a befejezéstől, és már volt egy </w:t>
      </w:r>
      <w:r w:rsidR="00B6550A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jelentős </w:t>
      </w:r>
      <w:r w:rsidR="00DE789D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bérlőjük, egy amerikai vállalat, amely első orosz irodájá</w:t>
      </w:r>
      <w:r w:rsidR="00B6550A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nak nyitására készült. </w:t>
      </w:r>
    </w:p>
    <w:p w14:paraId="4FA20DC1" w14:textId="77777777" w:rsidR="008446BF" w:rsidRDefault="008446BF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</w:p>
    <w:p w14:paraId="79B7AE52" w14:textId="4AA8FA95" w:rsidR="00DE789D" w:rsidRPr="00AA09CB" w:rsidRDefault="00DE789D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A 2016 óta növekvő szankciók ellenére amerikai vállalatok ezreinek vannak irodái vagy létesítményei Oroszországban.</w:t>
      </w:r>
    </w:p>
    <w:p w14:paraId="62208B70" w14:textId="77777777" w:rsidR="00EE5AA5" w:rsidRPr="00AA09CB" w:rsidRDefault="00EE5AA5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</w:p>
    <w:p w14:paraId="3AEDB64B" w14:textId="01E9B473" w:rsidR="00EE5AA5" w:rsidRPr="00AA09CB" w:rsidRDefault="00EE5AA5" w:rsidP="00E617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Nyikolaj további részleteket ismertetett. A kazahokkal javasolt megállapodás a projekt 100 millió dolláros befektetett tőkéjével és egy kis haszonnal kecsegtetett. Ez csak a töredéke volt annak a több mint 475 millió dolláros nyereségnek, amelyet Alex és 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lastRenderedPageBreak/>
        <w:t>Nyikolaj még januárban olyan magabiztosan előre jelzett - ez egészséges növekedés a 200 millió dolláros nyereséghez képest, amelyet a projekt elindításakor vártak.</w:t>
      </w:r>
    </w:p>
    <w:p w14:paraId="569D50A0" w14:textId="006B56BF" w:rsidR="00EE5AA5" w:rsidRPr="00AA09CB" w:rsidRDefault="00EE5AA5" w:rsidP="00E617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Természetesen, ahogy Alex jól tudta, az elmúlt hónapok sok új kockázatot hoztak. Vajon hogyan néz ki a moszkvai ingatlanpiac egy év múlva? Gyorsan helyreáll majd a gazdaság? Még az irodájukba járnak majd az emberek? Vagy a vállalatok csökkent</w:t>
      </w:r>
      <w:r w:rsidR="008446BF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ik 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az ökológiai lábnyomukat, és hagy</w:t>
      </w:r>
      <w:r w:rsidR="008446BF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j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ák, hogy az emberek otthonról dolgozzanak? </w:t>
      </w:r>
    </w:p>
    <w:p w14:paraId="595A91DC" w14:textId="77777777" w:rsidR="008446BF" w:rsidRDefault="008446BF" w:rsidP="00E617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</w:p>
    <w:p w14:paraId="12C98F5A" w14:textId="30EB9908" w:rsidR="00EE5AA5" w:rsidRPr="00AA09CB" w:rsidRDefault="00EE5AA5" w:rsidP="00E617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Ez a válság egyértelműen más volt, mint a korábbiak. A 2020. áprilisi Gallup közvélemény-kutatás szerint az Egyesült Államok vezetőinek 55% -a várhatóan megváltoztatja távmunkára vonatkozó politikáját a Covid-19 nyomán.</w:t>
      </w:r>
    </w:p>
    <w:p w14:paraId="7F521A20" w14:textId="77777777" w:rsidR="008446BF" w:rsidRDefault="008446BF" w:rsidP="00E617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</w:p>
    <w:p w14:paraId="598D1D40" w14:textId="6C2655EF" w:rsidR="00EE5AA5" w:rsidRPr="00AA09CB" w:rsidRDefault="00EE5AA5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- „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Ezt fel kell dolgoznom”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- mondta Alex </w:t>
      </w:r>
      <w:r w:rsidR="00E617E8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Nyikolaj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-</w:t>
      </w:r>
      <w:proofErr w:type="spellStart"/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nak</w:t>
      </w:r>
      <w:proofErr w:type="spellEnd"/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.</w:t>
      </w:r>
    </w:p>
    <w:p w14:paraId="0B522A0F" w14:textId="5CFA04AB" w:rsidR="00EE5AA5" w:rsidRPr="00AA09CB" w:rsidRDefault="00EE5AA5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  <w:proofErr w:type="gramStart"/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-„</w:t>
      </w:r>
      <w:proofErr w:type="gramEnd"/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Néz</w:t>
      </w:r>
      <w:r w:rsidR="008B09CA"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d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, mindannyian küzdünk”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- mondta </w:t>
      </w:r>
      <w:r w:rsidR="00E617E8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Nyikolaj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. 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„Köztünk szólva, a vállalatomnak szüksége van a likviditásra. De tekintettel arra, </w:t>
      </w:r>
      <w:r w:rsidR="008446BF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hogy 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hogyan változott a világ ebben az évben – különösen a munkahelyek</w:t>
      </w:r>
      <w:r w:rsidR="008446BF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 tekintetében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-, azt gondolom, hogy okos</w:t>
      </w:r>
      <w:r w:rsidR="008446BF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 döntés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 most k</w:t>
      </w:r>
      <w:r w:rsidR="008B09CA"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iszálln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i. </w:t>
      </w:r>
      <w:r w:rsidR="008B09CA"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Meglehet, 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hogy többé nem tudu</w:t>
      </w:r>
      <w:r w:rsidR="008B09CA"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n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k biztosítani ilyen ajánlatot. Beszélj Aliciával.</w:t>
      </w:r>
      <w:r w:rsidR="008B09CA"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”</w:t>
      </w:r>
    </w:p>
    <w:p w14:paraId="6A243094" w14:textId="590208FC" w:rsidR="00EE5AA5" w:rsidRPr="00AA09CB" w:rsidRDefault="00EE5AA5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Alicia </w:t>
      </w:r>
      <w:proofErr w:type="spellStart"/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Mendez</w:t>
      </w:r>
      <w:proofErr w:type="spellEnd"/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egy londoni székhelyű biztosító társaság ügyvezető igazgatója volt, globális beruházása 150 milliárd dollár, beleértve a Keleti tér 33% -os részesedését.</w:t>
      </w:r>
    </w:p>
    <w:p w14:paraId="09688146" w14:textId="6EFBDD19" w:rsidR="00EE5AA5" w:rsidRDefault="00EE5AA5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- </w:t>
      </w:r>
      <w:r w:rsidR="008B09CA"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„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Beszélnem kell a főnökeimmel is</w:t>
      </w:r>
      <w:r w:rsidR="008B09CA"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”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 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- mondta Alex. </w:t>
      </w:r>
      <w:r w:rsidR="008B09CA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–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</w:t>
      </w:r>
      <w:r w:rsidR="008B09CA"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„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És az építkezés</w:t>
      </w:r>
      <w:r w:rsidR="008B09CA"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i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 csapat</w:t>
      </w:r>
      <w:r w:rsidR="008B09CA"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tal”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.</w:t>
      </w:r>
    </w:p>
    <w:p w14:paraId="4F5E0390" w14:textId="77777777" w:rsidR="008446BF" w:rsidRPr="00AA09CB" w:rsidRDefault="008446BF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</w:p>
    <w:p w14:paraId="0934164D" w14:textId="41C2D769" w:rsidR="00EE5AA5" w:rsidRPr="00AA09CB" w:rsidRDefault="00EE5AA5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Alex kibámult a lakás ablakán. Mint amerikai emigráns, akinek családi gyökerei vannak Lengyelországban, megszerette Moszkvát, és utált annyi szenvedést látni ebben a városban és a világ minden táján. Úgy vél</w:t>
      </w:r>
      <w:r w:rsidR="0062631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ekedett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, hogy ez a projekt a város további növekedésének katalizátora lesz - és szívét-lelkét beleadta</w:t>
      </w:r>
      <w:r w:rsidR="0062631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a fejlesztésébe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. Ha most eladnák, </w:t>
      </w:r>
      <w:proofErr w:type="spellStart"/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cége</w:t>
      </w:r>
      <w:proofErr w:type="spellEnd"/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és partnerei nem vesztenének pénzt, de hat évet pazarolt volna életéből. Sőt, lemondana a potenciális profit </w:t>
      </w:r>
      <w:r w:rsidR="008B09CA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jelentős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 részéről. </w:t>
      </w:r>
      <w:r w:rsidR="008B09CA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És </w:t>
      </w:r>
      <w:r w:rsidR="004B6CD0">
        <w:rPr>
          <w:rFonts w:ascii="Arial" w:eastAsia="Times New Roman" w:hAnsi="Arial" w:cs="Arial"/>
          <w:color w:val="282828"/>
          <w:sz w:val="24"/>
          <w:szCs w:val="24"/>
          <w:lang w:eastAsia="hu-HU"/>
        </w:rPr>
        <w:t xml:space="preserve">vajon </w:t>
      </w:r>
      <w:r w:rsidR="008B09CA"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v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alóban új projektet akar kezdeni ebben a gazdaságban?</w:t>
      </w:r>
    </w:p>
    <w:p w14:paraId="2E484078" w14:textId="77777777" w:rsidR="00EE5AA5" w:rsidRPr="00AA09CB" w:rsidRDefault="00EE5AA5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 </w:t>
      </w:r>
    </w:p>
    <w:p w14:paraId="721EBC3B" w14:textId="1B167CD0" w:rsidR="006F27B4" w:rsidRPr="00AA09CB" w:rsidRDefault="008B09CA" w:rsidP="00AA09CB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b/>
          <w:bCs/>
          <w:color w:val="282828"/>
          <w:sz w:val="24"/>
          <w:szCs w:val="24"/>
          <w:lang w:eastAsia="hu-HU"/>
        </w:rPr>
        <w:t>Átlátunk rajta</w:t>
      </w:r>
    </w:p>
    <w:p w14:paraId="26013C64" w14:textId="1C3AC15C" w:rsidR="0077079F" w:rsidRPr="00AA09CB" w:rsidRDefault="0077079F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Aznap este Alex bejelentkezett a nap utolsó videokonferenciájára – ezúttal Aliciával. Cégének befolyásos partnere, 30 milliárd dolláros ingatlanportfóliót vezetett, és mindig is teljes mértékben elkötelezett volt a Keleti tér projekt mellett. De, mint mindenki más, most is ő aggódott.</w:t>
      </w:r>
    </w:p>
    <w:p w14:paraId="1876803A" w14:textId="4151A82E" w:rsidR="0077079F" w:rsidRPr="00AA09CB" w:rsidRDefault="0077079F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"Mielőtt </w:t>
      </w:r>
      <w:proofErr w:type="spellStart"/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Nyikolai</w:t>
      </w:r>
      <w:proofErr w:type="spellEnd"/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javaslatáról beszélnénk, szeretnék még néhány információt arról, hogy hol állnak a dolgok az építkezéssel"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- mondta.</w:t>
      </w:r>
    </w:p>
    <w:p w14:paraId="1521F7E1" w14:textId="2CD48D7C" w:rsidR="0077079F" w:rsidRPr="00AA09CB" w:rsidRDefault="0077079F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- „Ma korábban kétórás megbeszélést folytattunk a művezetővel. Ő és csapata újrakezdik a munkát, amint zöld utat kapnak a várostól”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- magyarázta Alex.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„De nincs elég létszámuk, és az új irányelvek korlátozzák a helyszínen tartózkodó emberek számát. Legjobb kilátásunk is legalább egy év késés.”</w:t>
      </w:r>
    </w:p>
    <w:p w14:paraId="7CB0E6A5" w14:textId="60451B3D" w:rsidR="0077079F" w:rsidRPr="00AA09CB" w:rsidRDefault="0077079F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- „És a legrosszabb eset micsoda?”</w:t>
      </w:r>
    </w:p>
    <w:p w14:paraId="4F7D52C0" w14:textId="26CE032A" w:rsidR="0077079F" w:rsidRPr="00AA09CB" w:rsidRDefault="0077079F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- „Három évet említett.”</w:t>
      </w:r>
    </w:p>
    <w:p w14:paraId="75681323" w14:textId="2B49FE5C" w:rsidR="006F27B4" w:rsidRPr="00AA09CB" w:rsidRDefault="006B11CB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lastRenderedPageBreak/>
        <w:t>A h</w:t>
      </w:r>
      <w:r w:rsidR="0077079F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osszabb ütemterv </w:t>
      </w:r>
      <w:r w:rsidR="004B6CD0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vajon 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előnyére válhat a p</w:t>
      </w:r>
      <w:r w:rsidR="0077079F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rojekt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nek, ha e</w:t>
      </w:r>
      <w:r w:rsidR="0077079F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z azt jelente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né</w:t>
      </w:r>
      <w:r w:rsidR="0077079F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, hogy a komplexum egy erősebb gazdaságban nyíl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ik</w:t>
      </w:r>
      <w:r w:rsidR="0077079F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meg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?</w:t>
      </w:r>
    </w:p>
    <w:p w14:paraId="3ABF0743" w14:textId="4EA3C770" w:rsidR="001C1208" w:rsidRPr="00AA09CB" w:rsidRDefault="001C1208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Alicia szeme elkerekedett. </w:t>
      </w:r>
      <w:r w:rsidR="006B5FDB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Nagy levegőt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vett. –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„Nos, a késedelem a javunkra válhat, a magasabb kamatköltségek ellenére. Időt hagyna a gazdaság talpra állásához, egy oltóanyag kifejlesztéséhez, valamint, hogy az emberek visszatérjenek az irodába. És </w:t>
      </w:r>
      <w:r w:rsidR="004B6CD0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mi a helyzet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a fontos bérlő</w:t>
      </w:r>
      <w:r w:rsidR="004B6CD0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vel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?”</w:t>
      </w:r>
    </w:p>
    <w:p w14:paraId="4D865ED8" w14:textId="2758F6F5" w:rsidR="001C1208" w:rsidRPr="00AA09CB" w:rsidRDefault="00C76898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-</w:t>
      </w:r>
      <w:r w:rsidR="001C1208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„</w:t>
      </w:r>
      <w:proofErr w:type="gramEnd"/>
      <w:r w:rsidR="001C1208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Ma beszéltem a</w:t>
      </w:r>
      <w:r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z operatív ügyvezetővel</w:t>
      </w:r>
      <w:r w:rsidR="001C1208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, és elmondta, hogy épp benne vannak a korábbi tervek felülvizsgálatában, de a moszkvai terjeszkedésben továbbra is bíznak. Nem biztos, hogy szükségük lesz a teljes helyre. Elvetette az 50% -os kapacitás ötletét.”</w:t>
      </w:r>
    </w:p>
    <w:p w14:paraId="36F16594" w14:textId="77777777" w:rsidR="001C1208" w:rsidRPr="00AA09CB" w:rsidRDefault="001C1208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Alicia egy pillanatra elhallgatott. Alex várt.</w:t>
      </w:r>
    </w:p>
    <w:p w14:paraId="65D2A1D3" w14:textId="228F82DB" w:rsidR="001C1208" w:rsidRPr="00AA09CB" w:rsidRDefault="00C76898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-</w:t>
      </w:r>
      <w:r w:rsidR="001C1208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"Mint tudod, hosszú játékot játszunk"</w:t>
      </w:r>
      <w:r w:rsidR="001C1208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- mondta végül a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nő</w:t>
      </w:r>
      <w:r w:rsidR="001C1208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.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-</w:t>
      </w:r>
      <w:r w:rsidR="001C1208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"Moszkva kereskedelmi irodai szektora régóta alulteljesített, főleg ebben a</w:t>
      </w:r>
      <w:r w:rsidR="004E722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kategóriában</w:t>
      </w:r>
      <w:r w:rsidR="001C1208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."</w:t>
      </w:r>
      <w:r w:rsidR="001C1208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Kezdetben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épp </w:t>
      </w:r>
      <w:r w:rsidR="001C1208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ez adta el neki a projektet. A városnak olyan kevés minőségi irodaháza volt, hogy a meglévő állomány felett éles verseny folyt. A Keleti tér volt a legjelentősebb fejle</w:t>
      </w:r>
      <w:r w:rsidR="004E722B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sztés</w:t>
      </w:r>
      <w:r w:rsidR="001C1208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2025-ig.</w:t>
      </w:r>
    </w:p>
    <w:p w14:paraId="6E32547A" w14:textId="227C0072" w:rsidR="001A2970" w:rsidRPr="00AA09CB" w:rsidRDefault="001A2970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-"A kérdés az, hogy lesz-e még kereslet, amikor a piac helyreáll?"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– Alicia így folytatta.</w:t>
      </w:r>
    </w:p>
    <w:p w14:paraId="68F58086" w14:textId="2886D9CB" w:rsidR="001A2970" w:rsidRPr="00AA09CB" w:rsidRDefault="001A2970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-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„Természetesen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” - mondta Alex. </w:t>
      </w:r>
      <w:proofErr w:type="gramStart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-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„</w:t>
      </w:r>
      <w:proofErr w:type="gramEnd"/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Ezt nehéz megjósolni. Van néhány derűs pénzügyi kilátás</w:t>
      </w:r>
      <w:r w:rsidR="00C76898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unk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- csökkenő kamatok, olcsóbb munkaerőköltség -, de meg kell tartanunk a bérlőnket, és másokat is vonzani kell. Úgy gondolom, hogy továbbra is több mint 400 millió dolláros nyereséget érhetünk el, ha folytatjuk a hosszú játékot, ahogy te mondtad.”</w:t>
      </w:r>
    </w:p>
    <w:p w14:paraId="1F148411" w14:textId="3BF621AE" w:rsidR="006B5FDB" w:rsidRPr="00AA09CB" w:rsidRDefault="005B17DB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-</w:t>
      </w:r>
      <w:r w:rsidR="006B5FD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"Lehetőség nyílik új korszerű funkciók k</w:t>
      </w:r>
      <w:r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ialakítására</w:t>
      </w:r>
      <w:r w:rsidR="006B5FD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, mint például a légszűrés és az érintés nélküli belépés"</w:t>
      </w:r>
      <w:r w:rsidR="006B5FDB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- válaszolta Alicia. „</w:t>
      </w:r>
      <w:r w:rsidR="006B5FD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Ezek kritikus megkülönböztető tényezők lehetnek.  Ha </w:t>
      </w:r>
      <w:r w:rsidR="006B5FD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jobban belegondolsz</w:t>
      </w:r>
      <w:r w:rsidR="006B5FD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, azt hiszem, rávehet</w:t>
      </w:r>
      <w:r w:rsidR="00544560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jük</w:t>
      </w:r>
      <w:r w:rsidR="006B5FD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</w:t>
      </w:r>
      <w:r w:rsidR="006B5FD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ezeket az</w:t>
      </w:r>
      <w:r w:rsidR="006B5FD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embereket, hogy </w:t>
      </w:r>
      <w:r w:rsidR="006B5FD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újra gondolják</w:t>
      </w:r>
      <w:r w:rsidR="006B5FD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a dolgot, </w:t>
      </w:r>
      <w:r w:rsidR="006B5FD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és van </w:t>
      </w:r>
      <w:r w:rsidR="006B5FD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egy teljesen megalapozott javaslatunk arra vonatkozóan, </w:t>
      </w:r>
      <w:r w:rsidR="00544560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hogy </w:t>
      </w:r>
      <w:r w:rsidR="006B5FDB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hogyan tudjuk átvészelni a vihart. A dolgok rosszabbá válhatnak, mielőtt jobbá válnának.</w:t>
      </w:r>
      <w:r w:rsidR="006B5FDB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”</w:t>
      </w:r>
    </w:p>
    <w:p w14:paraId="711B3D51" w14:textId="18931A5C" w:rsidR="006B5FDB" w:rsidRPr="00AA09CB" w:rsidRDefault="006B5FDB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Egészségügyi szakértők azt ajánlották, hogy az irodák csak akkor nyissanak újra, ha fel vannak szerelve a koronavírus terjedés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ét akadályozó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védelemmel.</w:t>
      </w:r>
    </w:p>
    <w:p w14:paraId="075FDB05" w14:textId="524AB715" w:rsidR="0022252A" w:rsidRPr="00AA09CB" w:rsidRDefault="006B5FDB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Alex bólintott és elmosolyodott. </w:t>
      </w:r>
      <w:r w:rsidR="00544560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-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"Meg tudom csinálni."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De amint becsukta a Zoom ablakot, megkérdezte magától: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</w:t>
      </w:r>
      <w:proofErr w:type="gramStart"/>
      <w:r w:rsidR="00544560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-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”Valóban</w:t>
      </w:r>
      <w:proofErr w:type="gramEnd"/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meg tudom?” 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Nem került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ék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el 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figyelmét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a lapok vezető 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címsor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ai 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a világ 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nagy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városaiból. Ha nehezen tud</w:t>
      </w:r>
      <w:r w:rsidR="0022252A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ja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meggyőzni magát, hogyan tudna másokat meggyőzni?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</w:t>
      </w:r>
      <w:r w:rsidR="0022252A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És még </w:t>
      </w:r>
      <w:r w:rsidR="0022252A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inkább szorongást kel</w:t>
      </w:r>
      <w:r w:rsidR="00544560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t</w:t>
      </w:r>
      <w:r w:rsidR="0022252A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benne a kérdés</w:t>
      </w:r>
      <w:r w:rsidR="0022252A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, </w:t>
      </w:r>
      <w:r w:rsidR="0022252A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hogy </w:t>
      </w:r>
      <w:r w:rsidR="0022252A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meg kell</w:t>
      </w:r>
      <w:r w:rsidR="0022252A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-e</w:t>
      </w:r>
      <w:r w:rsidR="0022252A"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próbálnia?</w:t>
      </w:r>
    </w:p>
    <w:p w14:paraId="3D0C2EA8" w14:textId="37D01D4E" w:rsidR="006B5FDB" w:rsidRPr="00AA09CB" w:rsidRDefault="0022252A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Figyelembe véve, hogy 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érdekei nem azonosak a partnereivel - anyagilag kevesebbet veszít, ha a Keleti tér megbukik - hogyan mérlegelje Alex a véleményüket?</w:t>
      </w:r>
    </w:p>
    <w:p w14:paraId="2B437D67" w14:textId="7DD293E1" w:rsidR="006F27B4" w:rsidRPr="00AA09CB" w:rsidRDefault="000677A6" w:rsidP="00AA09CB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b/>
          <w:bCs/>
          <w:color w:val="282828"/>
          <w:sz w:val="24"/>
          <w:szCs w:val="24"/>
          <w:lang w:eastAsia="hu-HU"/>
        </w:rPr>
        <w:t>Múltbéli tapasztalat</w:t>
      </w:r>
    </w:p>
    <w:p w14:paraId="67D91AE1" w14:textId="03837BB1" w:rsidR="000677A6" w:rsidRPr="00AA09CB" w:rsidRDefault="000677A6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lastRenderedPageBreak/>
        <w:t xml:space="preserve">Hajnali 2 óra közeledett, és Alex még mindig ébren 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volt, mikor fel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hívta mentorát és volt professzorát, Jay </w:t>
      </w:r>
      <w:proofErr w:type="spellStart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Huangot</w:t>
      </w:r>
      <w:proofErr w:type="spellEnd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, aki karrierjét az ingatlanfejlesztésben töltötte, mielőtt </w:t>
      </w:r>
      <w:r w:rsidR="00544560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be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csatlakozott volna az 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üzleti felsőoktatás</w:t>
      </w:r>
      <w:r w:rsidR="00544560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ba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.</w:t>
      </w:r>
    </w:p>
    <w:p w14:paraId="0EE9121E" w14:textId="77777777" w:rsidR="000677A6" w:rsidRPr="00AA09CB" w:rsidRDefault="000677A6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-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Alszol?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- kérdezte Jay.</w:t>
      </w:r>
    </w:p>
    <w:p w14:paraId="1E68BD5A" w14:textId="2C98847C" w:rsidR="000677A6" w:rsidRPr="00AA09CB" w:rsidRDefault="000677A6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-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„Valamennyit”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- hazudta Alex. "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Sikerül néhány ó</w:t>
      </w:r>
      <w:r w:rsidR="00544560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ra pihenést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beillesztenem a forgatókönyv-tervező munkamenetek közé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."</w:t>
      </w:r>
    </w:p>
    <w:p w14:paraId="3334DEDE" w14:textId="4CA738A5" w:rsidR="000677A6" w:rsidRPr="00AA09CB" w:rsidRDefault="000677A6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Jay jól ismerte Moszkvát. Rögtön azután, hogy Oroszország megnyílt a külső befektetők előtt, földet vásárolt és számos csúcskategóriás ingatlant épített az országban. A 2008-as globális pénzügyi válság után hamarosan elhagyta a várost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.</w:t>
      </w:r>
    </w:p>
    <w:p w14:paraId="0E56B4D5" w14:textId="2644E17F" w:rsidR="000677A6" w:rsidRPr="00AA09CB" w:rsidRDefault="000677A6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Oroszország gazdaságát súlyos </w:t>
      </w:r>
      <w:r w:rsidR="000E799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csapás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érte 2008-ban, amikor az olaj ára összeomlott, és a külföldi befektetők kivonták a tőkét az országból.</w:t>
      </w:r>
    </w:p>
    <w:p w14:paraId="572E9E2D" w14:textId="6C151054" w:rsidR="006F27B4" w:rsidRPr="00AA09CB" w:rsidRDefault="000677A6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-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„</w:t>
      </w:r>
      <w:r w:rsidR="000E799C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Hogy látod a helyzetet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?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”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-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kérdezte.</w:t>
      </w:r>
    </w:p>
    <w:p w14:paraId="7070F655" w14:textId="0D33C261" w:rsidR="00C26353" w:rsidRPr="00AA09CB" w:rsidRDefault="00C26353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"Nyilvánvaló, hogy a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kimenetek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lehetséges tartománya széles"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- mondta Alex. Kifejtette, hogy a bérleti díjra és a tőkeköltségre vonatkozó feltételezések fennmaradhatnak, vagy ha a dolgok tovább romlanak, akkor még tovább eshetnek az eredeti előrejelzések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hez képest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. A moszkvai üresedési ráta gyakorlatilag egyik napról a másikra 0,5% -</w:t>
      </w:r>
      <w:proofErr w:type="spellStart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ról</w:t>
      </w:r>
      <w:proofErr w:type="spellEnd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7% -</w:t>
      </w:r>
      <w:proofErr w:type="spellStart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ra</w:t>
      </w:r>
      <w:proofErr w:type="spellEnd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emelkedett.</w:t>
      </w:r>
    </w:p>
    <w:p w14:paraId="38A71D68" w14:textId="4AC7114A" w:rsidR="00C26353" w:rsidRPr="00AA09CB" w:rsidRDefault="00C26353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Alex további részleteket adott Jay-</w:t>
      </w:r>
      <w:proofErr w:type="spellStart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nek</w:t>
      </w:r>
      <w:proofErr w:type="spellEnd"/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a kazah befektető ajánlatáról.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„</w:t>
      </w:r>
      <w:proofErr w:type="spellStart"/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Nyikoláj</w:t>
      </w:r>
      <w:proofErr w:type="spellEnd"/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szerint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ők úgy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látják, hogy ez lehetőséget kínál egy </w:t>
      </w:r>
      <w:r w:rsidR="004400F4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az ingatlanportfóliójuk koronaékszerének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nagyszerű áron történő megszerzésére. És alig várják, hogy hamarosan lezárják az üzletet, ami a </w:t>
      </w:r>
      <w:proofErr w:type="spellStart"/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Krasny</w:t>
      </w:r>
      <w:proofErr w:type="spellEnd"/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</w:t>
      </w:r>
      <w:proofErr w:type="spellStart"/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Invest</w:t>
      </w:r>
      <w:proofErr w:type="spellEnd"/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számára likviditást biztosítana. Plusz Alicia és én szerény megtérülést kapnánk befektetésünkből. Az EPM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pénzembere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i nem haragudnának, de ők sem lennének boldogok. Állítólag ez volt a 2021-es </w:t>
      </w:r>
      <w:r w:rsidR="00240FF3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év zászlóshajó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fejlesztése. Ha kiderül, hogy</w:t>
      </w:r>
      <w:r w:rsidR="00240FF3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alku árán adom el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, az rossz lépés lenne. "</w:t>
      </w:r>
    </w:p>
    <w:p w14:paraId="65BDC8DF" w14:textId="54990891" w:rsidR="00C26353" w:rsidRPr="00AA09CB" w:rsidRDefault="00C26353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-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„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Mit mond a főnök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öd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?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”</w:t>
      </w:r>
    </w:p>
    <w:p w14:paraId="25B96147" w14:textId="0A0B4455" w:rsidR="009332D4" w:rsidRPr="00AA09CB" w:rsidRDefault="004400F4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-</w:t>
      </w:r>
      <w:r w:rsidR="009332D4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„</w:t>
      </w:r>
      <w:proofErr w:type="gramEnd"/>
      <w:r w:rsidR="009332D4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Nagyon elfoglalt az EPM portfóliójának többi projektjével. Őszintén szólva a legtöbb társam rosszabb helyzetben van, mint én. Ezenkívül tud</w:t>
      </w:r>
      <w:r w:rsidR="009332D4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od</w:t>
      </w:r>
      <w:r w:rsidR="009332D4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, hogyan működik az EPM. Én vagyok a </w:t>
      </w:r>
      <w:r w:rsidR="009332D4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terepen</w:t>
      </w:r>
      <w:r w:rsidR="009332D4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, így </w:t>
      </w:r>
      <w:r w:rsidR="009332D4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nekem kell kimondanom</w:t>
      </w:r>
      <w:r w:rsidR="009332D4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: </w:t>
      </w:r>
      <w:r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folytassuk tovább a projektet</w:t>
      </w:r>
      <w:r w:rsidR="009332D4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, vagy vágj</w:t>
      </w:r>
      <w:r w:rsidR="009332D4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uk el</w:t>
      </w:r>
      <w:r w:rsidR="009332D4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a szálakat</w:t>
      </w:r>
      <w:r w:rsidR="009332D4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."</w:t>
      </w:r>
    </w:p>
    <w:p w14:paraId="53D5B5B0" w14:textId="3D5D32D9" w:rsidR="009332D4" w:rsidRPr="00AA09CB" w:rsidRDefault="009332D4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„Ha Alicia hajlandó veled maradni, meg tudnád győzni, hogy vegye meg Nyikolaj társaságát? Vagy az EPM </w:t>
      </w:r>
      <w:r w:rsidR="004400F4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v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enné</w:t>
      </w:r>
      <w:r w:rsidR="004400F4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meg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?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”</w:t>
      </w:r>
    </w:p>
    <w:p w14:paraId="0DEA8CC7" w14:textId="12544B5E" w:rsidR="009332D4" w:rsidRPr="00AA09CB" w:rsidRDefault="009332D4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- Mi, nem. Nem most. Alicia, esetleg. De nem vagyok benne biztos, hogy </w:t>
      </w:r>
      <w:proofErr w:type="spellStart"/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N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y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ikolai</w:t>
      </w:r>
      <w:proofErr w:type="spellEnd"/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nélkül tud</w:t>
      </w:r>
      <w:r w:rsidR="004400F4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nék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ebben navigálni. Gyanítom, hogy a projekt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azért ment ilyen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gördülékenyen eddig, mert ő a fél város ivócimborája.”</w:t>
      </w:r>
    </w:p>
    <w:p w14:paraId="0BFBF965" w14:textId="3ADC0F30" w:rsidR="00F92455" w:rsidRPr="00AA09CB" w:rsidRDefault="00F92455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-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„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Remélem, nem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ostorozod magadat.”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- </w:t>
      </w:r>
      <w:r w:rsidRPr="00AA09CB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mondta Jay.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–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„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Finoman szólva furcsa idők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járnak”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.</w:t>
      </w:r>
    </w:p>
    <w:p w14:paraId="5C9B3CA1" w14:textId="63EF591D" w:rsidR="00F92455" w:rsidRPr="00AA09CB" w:rsidRDefault="00F92455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lastRenderedPageBreak/>
        <w:t xml:space="preserve">-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„Tudomásul veszem, hog</w:t>
      </w:r>
      <w:r w:rsidR="004400F4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y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javarészt nem tudom kontrollálni</w:t>
      </w:r>
      <w:r w:rsidR="004400F4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az eseményeket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, de szívesen lennék az az ember, aki az esélyek ellenére </w:t>
      </w:r>
      <w:r w:rsidR="004400F4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sikerre viszi a projektet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. Nem tagadhatjuk, hogy óriási előnyökkel járna számomra, mind pénzügyi, mind karrier szempontjából. "</w:t>
      </w:r>
    </w:p>
    <w:p w14:paraId="4D45042F" w14:textId="7B2422E9" w:rsidR="00F92455" w:rsidRPr="00AA09CB" w:rsidRDefault="00F92455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-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„És olyan közel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jársz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a célhoz. Ennek a válságnak vége lesz. A globális gazdaság helyreáll. A vállalatok </w:t>
      </w:r>
      <w:r w:rsidR="00D562B3"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egyenesbe jönne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k. A moszkvai piac újra növekedni fog.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 Én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2008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 xml:space="preserve">válság utóhatásai ellenére 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is sikerrel jártam a projektjeimmel. Ezek a dolgok elmúlnak.</w:t>
      </w:r>
      <w:r w:rsidRPr="00AA09CB">
        <w:rPr>
          <w:rFonts w:ascii="Arial" w:eastAsia="Times New Roman" w:hAnsi="Arial" w:cs="Arial"/>
          <w:i/>
          <w:iCs/>
          <w:color w:val="282828"/>
          <w:spacing w:val="-2"/>
          <w:sz w:val="24"/>
          <w:szCs w:val="24"/>
          <w:lang w:eastAsia="hu-HU"/>
        </w:rPr>
        <w:t>”</w:t>
      </w:r>
    </w:p>
    <w:p w14:paraId="31D19647" w14:textId="49209226" w:rsidR="00D562B3" w:rsidRPr="00AA09CB" w:rsidRDefault="00D562B3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Egy ipar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ág</w:t>
      </w: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i jelentés szerint az oroszországi kereskedelmi ingatlanügyletek értéke 34% -kal nőtt 2019-ben, összesen 3,8 milliárd dollárra.</w:t>
      </w:r>
    </w:p>
    <w:p w14:paraId="164827F6" w14:textId="77777777" w:rsidR="00D562B3" w:rsidRPr="00AA09CB" w:rsidRDefault="00D562B3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</w:p>
    <w:p w14:paraId="507EE5C1" w14:textId="6F8F21F4" w:rsidR="00D562B3" w:rsidRPr="00AA09CB" w:rsidRDefault="00D562B3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- 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„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Úgy beszél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sz,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 mint egy igazi ingatlanfejlesztő.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”</w:t>
      </w:r>
    </w:p>
    <w:p w14:paraId="58B93A8E" w14:textId="1D7F3601" w:rsidR="00D562B3" w:rsidRPr="00AA09CB" w:rsidRDefault="00D562B3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color w:val="282828"/>
          <w:sz w:val="24"/>
          <w:szCs w:val="24"/>
          <w:lang w:eastAsia="hu-HU"/>
        </w:rPr>
        <w:t>Jay nevetett.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 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–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 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„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M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ár te is egy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 xml:space="preserve"> vagy köztünk.</w:t>
      </w:r>
      <w:r w:rsidRPr="00AA09CB">
        <w:rPr>
          <w:rFonts w:ascii="Arial" w:eastAsia="Times New Roman" w:hAnsi="Arial" w:cs="Arial"/>
          <w:i/>
          <w:iCs/>
          <w:color w:val="282828"/>
          <w:sz w:val="24"/>
          <w:szCs w:val="24"/>
          <w:lang w:eastAsia="hu-HU"/>
        </w:rPr>
        <w:t>”</w:t>
      </w:r>
    </w:p>
    <w:p w14:paraId="392D914D" w14:textId="77777777" w:rsidR="00D562B3" w:rsidRPr="00AA09CB" w:rsidRDefault="00D562B3" w:rsidP="00AA09C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</w:p>
    <w:p w14:paraId="7799E709" w14:textId="2F9930BC" w:rsidR="006F27B4" w:rsidRPr="00AA09CB" w:rsidRDefault="004400F4" w:rsidP="00AA09CB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282828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bCs/>
          <w:color w:val="282828"/>
          <w:sz w:val="24"/>
          <w:szCs w:val="24"/>
          <w:lang w:eastAsia="hu-HU"/>
        </w:rPr>
        <w:t>Újrakezdeni nulláról</w:t>
      </w:r>
      <w:r w:rsidR="006F27B4" w:rsidRPr="00AA09CB">
        <w:rPr>
          <w:rFonts w:ascii="Arial" w:eastAsia="Times New Roman" w:hAnsi="Arial" w:cs="Arial"/>
          <w:b/>
          <w:bCs/>
          <w:color w:val="282828"/>
          <w:sz w:val="24"/>
          <w:szCs w:val="24"/>
          <w:lang w:eastAsia="hu-HU"/>
        </w:rPr>
        <w:t>?</w:t>
      </w:r>
    </w:p>
    <w:p w14:paraId="444105EB" w14:textId="6C4D7181" w:rsidR="001C3CFC" w:rsidRDefault="001C3CFC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Másnap kora reggel, amikor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még</w:t>
      </w:r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látszott </w:t>
      </w:r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a nap, Alex felvett egy maszkot, és elindult a lakásából a Keleti tér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építkezés </w:t>
      </w:r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helyszínére. Néhány hónappal korábban ezek az utcák nyüzsögtek az emberektől. Ma az a néhány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ember,</w:t>
      </w:r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aki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mellett</w:t>
      </w:r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elhaladt, orvosi vagy rend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ő</w:t>
      </w:r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rségi egyenruhában volt, és arcuk is el volt takarva. </w:t>
      </w:r>
      <w:proofErr w:type="spellStart"/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D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isztópikus</w:t>
      </w:r>
      <w:proofErr w:type="spellEnd"/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jövőnek tűnt.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Fog b</w:t>
      </w:r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ármelyik város valaha is normálisan működn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i</w:t>
      </w:r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? Őrültek voltak Aliciával, ha arra gondoltak, hogy a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város</w:t>
      </w:r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központi irod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a</w:t>
      </w:r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projektj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ük</w:t>
      </w:r>
      <w:r w:rsidR="00E43D6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et</w:t>
      </w:r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mégis siker</w:t>
      </w:r>
      <w:r w:rsidR="00E43D6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re vihetik</w:t>
      </w:r>
      <w:r w:rsidRPr="001C3CFC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?</w:t>
      </w:r>
    </w:p>
    <w:p w14:paraId="4523DA09" w14:textId="06FEEBD8" w:rsidR="00E43D6E" w:rsidRDefault="00E43D6E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E43D6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Elérte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úticéljá</w:t>
      </w:r>
      <w:r w:rsidRPr="00E43D6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t. Ha a Covid-19 soha nem történt volna meg, akkor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most épp </w:t>
      </w:r>
      <w:r w:rsidRPr="00E43D6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építőipari munkások érkeztek volna, felvették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volna munkavédelmi sisakjukat</w:t>
      </w:r>
      <w:r w:rsidRPr="00E43D6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, és elindították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volna az </w:t>
      </w:r>
      <w:r w:rsidRPr="00E43D6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aznapi darukat és emelőket. De minden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csendes volt</w:t>
      </w:r>
      <w:r w:rsidRPr="00E43D6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. Felnézett az épület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vázár</w:t>
      </w:r>
      <w:r w:rsidRPr="00E43D6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a, és szorítást érzett a mellkasában. Felsorolt egy jól tőkésített befektetőt, egy jól összekapcsolt helyi partnert, egy megbízható építőipari csapatot, egy kiemelkedő helyet és egy világszínvonalú bérlőt. Karrierje legígéretesebb projektj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e forgott most</w:t>
      </w:r>
      <w:r w:rsidRPr="00E43D6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veszélyben.</w:t>
      </w:r>
    </w:p>
    <w:p w14:paraId="51AAEC72" w14:textId="637F19CA" w:rsidR="006C1E7E" w:rsidRDefault="006C1E7E" w:rsidP="00AA09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6C1E7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Ez a fejle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sztés</w:t>
      </w:r>
      <w:r w:rsidRPr="006C1E7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hat éve volt az élete, és a gondolat, hogy most lemond róla,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</w:t>
      </w:r>
      <w:r w:rsidR="00E617E8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görcsbe rándította a gyomrát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. </w:t>
      </w:r>
      <w:r w:rsidRPr="006C1E7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Az érzelmi befektetésen túl Alexnek valódi dollárokat kellett 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fontolóra vennie. Ha meg </w:t>
      </w:r>
      <w:r w:rsidRPr="006C1E7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tudná menteni a projektet, vállalatának a beruházásból való részesedése milliókat érne, míg az eladás most azt jelentené, hogy karrierjének ezt a fejezet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e </w:t>
      </w:r>
      <w:r w:rsidRPr="006C1E7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a nulláról kezd</w:t>
      </w:r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ődi</w:t>
      </w:r>
      <w:r w:rsidRPr="006C1E7E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k.</w:t>
      </w:r>
    </w:p>
    <w:p w14:paraId="26DA3BD5" w14:textId="5472FDDA" w:rsidR="007E455F" w:rsidRPr="00AA09CB" w:rsidRDefault="007E455F" w:rsidP="00AA09CB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282828"/>
          <w:sz w:val="24"/>
          <w:szCs w:val="24"/>
          <w:lang w:eastAsia="hu-HU"/>
        </w:rPr>
      </w:pPr>
      <w:r w:rsidRPr="00AA09CB">
        <w:rPr>
          <w:rFonts w:ascii="Arial" w:eastAsia="Times New Roman" w:hAnsi="Arial" w:cs="Arial"/>
          <w:b/>
          <w:bCs/>
          <w:color w:val="282828"/>
          <w:sz w:val="24"/>
          <w:szCs w:val="24"/>
          <w:lang w:eastAsia="hu-HU"/>
        </w:rPr>
        <w:t>Kérdés: Alexnek előre kell hajtania a projektet, vagy el kell fogadnia az üzletet?</w:t>
      </w:r>
    </w:p>
    <w:p w14:paraId="40593E3A" w14:textId="1E0D515F" w:rsidR="007E455F" w:rsidRDefault="007E455F" w:rsidP="00AA09CB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color w:val="282828"/>
          <w:sz w:val="24"/>
          <w:szCs w:val="24"/>
          <w:lang w:eastAsia="hu-HU"/>
        </w:rPr>
      </w:pPr>
    </w:p>
    <w:p w14:paraId="6D882DD6" w14:textId="2C1DD520" w:rsidR="00487E05" w:rsidRPr="00E617E8" w:rsidRDefault="00E617E8" w:rsidP="00E617E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</w:pPr>
      <w:r w:rsidRPr="00E617E8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A magyar nyelvű esetleírást Mosolygó-Kiss Ágnes készítette, a Harvard Business </w:t>
      </w:r>
      <w:proofErr w:type="spellStart"/>
      <w:r w:rsidRPr="00E617E8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>Review</w:t>
      </w:r>
      <w:proofErr w:type="spellEnd"/>
      <w:r w:rsidRPr="00E617E8"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weboldalán elérhető esettanulmány alapján: </w:t>
      </w:r>
      <w:hyperlink r:id="rId8" w:history="1">
        <w:r w:rsidRPr="00464889">
          <w:rPr>
            <w:rStyle w:val="Hiperhivatkozs"/>
            <w:rFonts w:ascii="Arial" w:eastAsia="Times New Roman" w:hAnsi="Arial" w:cs="Arial"/>
            <w:spacing w:val="-2"/>
            <w:sz w:val="24"/>
            <w:szCs w:val="24"/>
            <w:lang w:eastAsia="hu-HU"/>
          </w:rPr>
          <w:t>https://hbr.org/2020/09/case-study-pull-the-plug-on-a-project-with-an-uncertain-future</w:t>
        </w:r>
      </w:hyperlink>
      <w:r>
        <w:rPr>
          <w:rFonts w:ascii="Arial" w:eastAsia="Times New Roman" w:hAnsi="Arial" w:cs="Arial"/>
          <w:color w:val="282828"/>
          <w:spacing w:val="-2"/>
          <w:sz w:val="24"/>
          <w:szCs w:val="24"/>
          <w:lang w:eastAsia="hu-HU"/>
        </w:rPr>
        <w:t xml:space="preserve"> </w:t>
      </w:r>
    </w:p>
    <w:sectPr w:rsidR="00487E05" w:rsidRPr="00E617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71280B" w14:textId="77777777" w:rsidR="006164DD" w:rsidRDefault="006164DD" w:rsidP="00DE789D">
      <w:pPr>
        <w:spacing w:after="0" w:line="240" w:lineRule="auto"/>
      </w:pPr>
      <w:r>
        <w:separator/>
      </w:r>
    </w:p>
  </w:endnote>
  <w:endnote w:type="continuationSeparator" w:id="0">
    <w:p w14:paraId="360D5587" w14:textId="77777777" w:rsidR="006164DD" w:rsidRDefault="006164DD" w:rsidP="00DE7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44976" w14:textId="77777777" w:rsidR="006164DD" w:rsidRDefault="006164DD" w:rsidP="00DE789D">
      <w:pPr>
        <w:spacing w:after="0" w:line="240" w:lineRule="auto"/>
      </w:pPr>
      <w:r>
        <w:separator/>
      </w:r>
    </w:p>
  </w:footnote>
  <w:footnote w:type="continuationSeparator" w:id="0">
    <w:p w14:paraId="0E523D83" w14:textId="77777777" w:rsidR="006164DD" w:rsidRDefault="006164DD" w:rsidP="00DE789D">
      <w:pPr>
        <w:spacing w:after="0" w:line="240" w:lineRule="auto"/>
      </w:pPr>
      <w:r>
        <w:continuationSeparator/>
      </w:r>
    </w:p>
  </w:footnote>
  <w:footnote w:id="1">
    <w:p w14:paraId="61B12582" w14:textId="7B9C03C2" w:rsidR="00DE789D" w:rsidRPr="00E617E8" w:rsidRDefault="00DE789D" w:rsidP="00DE78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 w:eastAsia="hu-HU"/>
        </w:rPr>
      </w:pPr>
      <w:r w:rsidRPr="00E617E8">
        <w:rPr>
          <w:rStyle w:val="Lbjegyzet-hivatkozs"/>
          <w:rFonts w:ascii="Arial" w:hAnsi="Arial" w:cs="Arial"/>
        </w:rPr>
        <w:footnoteRef/>
      </w:r>
      <w:r w:rsidRPr="00E617E8">
        <w:rPr>
          <w:rFonts w:ascii="Arial" w:hAnsi="Arial" w:cs="Arial"/>
        </w:rPr>
        <w:t xml:space="preserve"> </w:t>
      </w:r>
      <w:r w:rsidRPr="00E617E8">
        <w:rPr>
          <w:rFonts w:ascii="Arial" w:eastAsia="Times New Roman" w:hAnsi="Arial" w:cs="Arial"/>
          <w:b/>
          <w:bCs/>
          <w:caps/>
          <w:color w:val="282828"/>
          <w:sz w:val="24"/>
          <w:szCs w:val="24"/>
          <w:lang w:eastAsia="hu-HU"/>
        </w:rPr>
        <w:t>(</w:t>
      </w:r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 xml:space="preserve">Stanford GSB </w:t>
      </w:r>
      <w:proofErr w:type="spellStart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>Case</w:t>
      </w:r>
      <w:proofErr w:type="spellEnd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 xml:space="preserve"> </w:t>
      </w:r>
      <w:proofErr w:type="spellStart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>Study</w:t>
      </w:r>
      <w:proofErr w:type="spellEnd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 xml:space="preserve"> “White </w:t>
      </w:r>
      <w:proofErr w:type="spellStart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>Square</w:t>
      </w:r>
      <w:proofErr w:type="spellEnd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 xml:space="preserve">: A </w:t>
      </w:r>
      <w:proofErr w:type="spellStart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>Perfect</w:t>
      </w:r>
      <w:proofErr w:type="spellEnd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 xml:space="preserve"> </w:t>
      </w:r>
      <w:proofErr w:type="spellStart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>Storm</w:t>
      </w:r>
      <w:proofErr w:type="spellEnd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 xml:space="preserve"> in </w:t>
      </w:r>
      <w:proofErr w:type="spellStart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>Moscow</w:t>
      </w:r>
      <w:proofErr w:type="spellEnd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>” (</w:t>
      </w:r>
      <w:proofErr w:type="spellStart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>case</w:t>
      </w:r>
      <w:proofErr w:type="spellEnd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 xml:space="preserve"> no. </w:t>
      </w:r>
      <w:hyperlink r:id="rId1" w:tgtFrame="_blank" w:history="1">
        <w:r w:rsidRPr="00E617E8">
          <w:rPr>
            <w:rFonts w:ascii="Arial" w:eastAsia="Times New Roman" w:hAnsi="Arial" w:cs="Arial"/>
            <w:color w:val="0787B1"/>
            <w:spacing w:val="-4"/>
            <w:sz w:val="24"/>
            <w:szCs w:val="24"/>
            <w:lang w:eastAsia="hu-HU"/>
          </w:rPr>
          <w:t>RE140-PDF-ENG</w:t>
        </w:r>
      </w:hyperlink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 xml:space="preserve">), </w:t>
      </w:r>
      <w:proofErr w:type="spellStart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>by</w:t>
      </w:r>
      <w:proofErr w:type="spellEnd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 xml:space="preserve"> </w:t>
      </w:r>
      <w:proofErr w:type="spellStart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>Cody</w:t>
      </w:r>
      <w:proofErr w:type="spellEnd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 xml:space="preserve"> Evans, Brian </w:t>
      </w:r>
      <w:proofErr w:type="spellStart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>Patterson</w:t>
      </w:r>
      <w:proofErr w:type="spellEnd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 xml:space="preserve">, and Chris </w:t>
      </w:r>
      <w:proofErr w:type="spellStart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>Mahowald</w:t>
      </w:r>
      <w:proofErr w:type="spellEnd"/>
      <w:r w:rsidRPr="00E617E8">
        <w:rPr>
          <w:rFonts w:ascii="Arial" w:eastAsia="Times New Roman" w:hAnsi="Arial" w:cs="Arial"/>
          <w:color w:val="282828"/>
          <w:spacing w:val="-4"/>
          <w:sz w:val="24"/>
          <w:szCs w:val="24"/>
          <w:lang w:eastAsia="hu-HU"/>
        </w:rPr>
        <w:t>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9753A2"/>
    <w:multiLevelType w:val="multilevel"/>
    <w:tmpl w:val="64E4F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2359F9"/>
    <w:multiLevelType w:val="hybridMultilevel"/>
    <w:tmpl w:val="52B094FE"/>
    <w:lvl w:ilvl="0" w:tplc="5C5801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00980"/>
    <w:multiLevelType w:val="multilevel"/>
    <w:tmpl w:val="311E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7B4"/>
    <w:rsid w:val="000677A6"/>
    <w:rsid w:val="000E799C"/>
    <w:rsid w:val="001A2970"/>
    <w:rsid w:val="001C1208"/>
    <w:rsid w:val="001C3CFC"/>
    <w:rsid w:val="0022252A"/>
    <w:rsid w:val="00240FF3"/>
    <w:rsid w:val="00366B0F"/>
    <w:rsid w:val="003D1600"/>
    <w:rsid w:val="004400F4"/>
    <w:rsid w:val="00487E05"/>
    <w:rsid w:val="004B6CD0"/>
    <w:rsid w:val="004E722B"/>
    <w:rsid w:val="00544560"/>
    <w:rsid w:val="005B17DB"/>
    <w:rsid w:val="005D20BF"/>
    <w:rsid w:val="006164DD"/>
    <w:rsid w:val="0062631B"/>
    <w:rsid w:val="006B11CB"/>
    <w:rsid w:val="006B5FDB"/>
    <w:rsid w:val="006C1E7E"/>
    <w:rsid w:val="006F27B4"/>
    <w:rsid w:val="00717E43"/>
    <w:rsid w:val="0077079F"/>
    <w:rsid w:val="007E455F"/>
    <w:rsid w:val="008446BF"/>
    <w:rsid w:val="008B09CA"/>
    <w:rsid w:val="009332D4"/>
    <w:rsid w:val="00AA09CB"/>
    <w:rsid w:val="00AE7987"/>
    <w:rsid w:val="00B6550A"/>
    <w:rsid w:val="00C26353"/>
    <w:rsid w:val="00C76898"/>
    <w:rsid w:val="00D562B3"/>
    <w:rsid w:val="00DC65C5"/>
    <w:rsid w:val="00DE789D"/>
    <w:rsid w:val="00E246D9"/>
    <w:rsid w:val="00E43D6E"/>
    <w:rsid w:val="00E617E8"/>
    <w:rsid w:val="00EE5AA5"/>
    <w:rsid w:val="00F9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A4CF1"/>
  <w15:chartTrackingRefBased/>
  <w15:docId w15:val="{C0D7F8E1-4DCC-4A11-971E-25459F11E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6F27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6F27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4">
    <w:name w:val="heading 4"/>
    <w:basedOn w:val="Norml"/>
    <w:link w:val="Cmsor4Char"/>
    <w:uiPriority w:val="9"/>
    <w:qFormat/>
    <w:rsid w:val="006F27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6">
    <w:name w:val="heading 6"/>
    <w:basedOn w:val="Norml"/>
    <w:link w:val="Cmsor6Char"/>
    <w:uiPriority w:val="9"/>
    <w:qFormat/>
    <w:rsid w:val="006F27B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F27B4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F27B4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6F27B4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rsid w:val="006F27B4"/>
    <w:rPr>
      <w:rFonts w:ascii="Times New Roman" w:eastAsia="Times New Roman" w:hAnsi="Times New Roman" w:cs="Times New Roman"/>
      <w:b/>
      <w:bCs/>
      <w:sz w:val="15"/>
      <w:szCs w:val="15"/>
      <w:lang w:eastAsia="hu-HU"/>
    </w:rPr>
  </w:style>
  <w:style w:type="character" w:styleId="Hiperhivatkozs">
    <w:name w:val="Hyperlink"/>
    <w:basedOn w:val="Bekezdsalapbettpusa"/>
    <w:uiPriority w:val="99"/>
    <w:unhideWhenUsed/>
    <w:rsid w:val="006F27B4"/>
    <w:rPr>
      <w:color w:val="0000FF"/>
      <w:u w:val="single"/>
    </w:rPr>
  </w:style>
  <w:style w:type="paragraph" w:customStyle="1" w:styleId="utility">
    <w:name w:val="utility"/>
    <w:basedOn w:val="Norml"/>
    <w:rsid w:val="006F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de-for-small">
    <w:name w:val="hide-for-small"/>
    <w:basedOn w:val="Bekezdsalapbettpusa"/>
    <w:rsid w:val="006F27B4"/>
  </w:style>
  <w:style w:type="character" w:customStyle="1" w:styleId="price--small">
    <w:name w:val="price--small"/>
    <w:basedOn w:val="Bekezdsalapbettpusa"/>
    <w:rsid w:val="006F27B4"/>
  </w:style>
  <w:style w:type="character" w:customStyle="1" w:styleId="hide-small">
    <w:name w:val="hide-small"/>
    <w:basedOn w:val="Bekezdsalapbettpusa"/>
    <w:rsid w:val="006F27B4"/>
  </w:style>
  <w:style w:type="character" w:customStyle="1" w:styleId="credit">
    <w:name w:val="credit"/>
    <w:basedOn w:val="Bekezdsalapbettpusa"/>
    <w:rsid w:val="006F27B4"/>
  </w:style>
  <w:style w:type="paragraph" w:styleId="NormlWeb">
    <w:name w:val="Normal (Web)"/>
    <w:basedOn w:val="Norml"/>
    <w:uiPriority w:val="99"/>
    <w:semiHidden/>
    <w:unhideWhenUsed/>
    <w:rsid w:val="006F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F27B4"/>
    <w:rPr>
      <w:b/>
      <w:bCs/>
    </w:rPr>
  </w:style>
  <w:style w:type="character" w:customStyle="1" w:styleId="baseline-shift-up-more">
    <w:name w:val="baseline-shift-up-more"/>
    <w:basedOn w:val="Bekezdsalapbettpusa"/>
    <w:rsid w:val="006F27B4"/>
  </w:style>
  <w:style w:type="character" w:customStyle="1" w:styleId="info-color">
    <w:name w:val="info-color"/>
    <w:basedOn w:val="Bekezdsalapbettpusa"/>
    <w:rsid w:val="006F27B4"/>
  </w:style>
  <w:style w:type="character" w:styleId="Kiemels">
    <w:name w:val="Emphasis"/>
    <w:basedOn w:val="Bekezdsalapbettpusa"/>
    <w:uiPriority w:val="20"/>
    <w:qFormat/>
    <w:rsid w:val="006F27B4"/>
    <w:rPr>
      <w:i/>
      <w:iCs/>
    </w:rPr>
  </w:style>
  <w:style w:type="character" w:customStyle="1" w:styleId="subhead">
    <w:name w:val="subhead"/>
    <w:basedOn w:val="Bekezdsalapbettpusa"/>
    <w:rsid w:val="006F27B4"/>
  </w:style>
  <w:style w:type="character" w:customStyle="1" w:styleId="expertbio">
    <w:name w:val="expertbio"/>
    <w:basedOn w:val="Bekezdsalapbettpusa"/>
    <w:rsid w:val="006F27B4"/>
  </w:style>
  <w:style w:type="character" w:customStyle="1" w:styleId="expertbioname">
    <w:name w:val="expertbioname"/>
    <w:basedOn w:val="Bekezdsalapbettpusa"/>
    <w:rsid w:val="006F27B4"/>
  </w:style>
  <w:style w:type="character" w:customStyle="1" w:styleId="font-bold">
    <w:name w:val="font-bold"/>
    <w:basedOn w:val="Bekezdsalapbettpusa"/>
    <w:rsid w:val="006F27B4"/>
  </w:style>
  <w:style w:type="character" w:customStyle="1" w:styleId="mvm">
    <w:name w:val="mvm"/>
    <w:basedOn w:val="Bekezdsalapbettpusa"/>
    <w:rsid w:val="006F27B4"/>
  </w:style>
  <w:style w:type="paragraph" w:styleId="Lbjegyzetszveg">
    <w:name w:val="footnote text"/>
    <w:basedOn w:val="Norml"/>
    <w:link w:val="LbjegyzetszvegChar"/>
    <w:uiPriority w:val="99"/>
    <w:semiHidden/>
    <w:unhideWhenUsed/>
    <w:rsid w:val="00DE789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E789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E789D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AA09CB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E617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41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3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93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082383">
                  <w:marLeft w:val="33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93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13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5700">
              <w:marLeft w:val="33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10774">
                  <w:marLeft w:val="0"/>
                  <w:marRight w:val="-501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6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129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1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09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9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20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385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67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71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80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51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78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670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67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93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76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41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767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94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01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810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1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9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911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4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018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782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32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33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85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06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10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br.org/2020/09/case-study-pull-the-plug-on-a-project-with-an-uncertain-futur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ore.hbr.org/product/white-square-a-perfect-storm-in-moscow/RE140?from=quickSearch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D1FC4-4960-4DAD-A3FD-222BD871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1625</Words>
  <Characters>11220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andras.mosolygo@vivax.hu</dc:creator>
  <cp:keywords/>
  <dc:description/>
  <cp:lastModifiedBy>Mosolygó-Kiss Ágnes</cp:lastModifiedBy>
  <cp:revision>25</cp:revision>
  <dcterms:created xsi:type="dcterms:W3CDTF">2020-09-16T11:18:00Z</dcterms:created>
  <dcterms:modified xsi:type="dcterms:W3CDTF">2020-09-18T06:13:00Z</dcterms:modified>
</cp:coreProperties>
</file>